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675"/>
        <w:tblW w:w="8784" w:type="dxa"/>
        <w:tblLook w:val="04A0"/>
      </w:tblPr>
      <w:tblGrid>
        <w:gridCol w:w="1007"/>
        <w:gridCol w:w="4176"/>
        <w:gridCol w:w="709"/>
        <w:gridCol w:w="2892"/>
      </w:tblGrid>
      <w:tr w:rsidR="00307492" w:rsidRPr="000C1F8C" w:rsidTr="00307492">
        <w:trPr>
          <w:trHeight w:val="28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C1F8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C1F8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C1F8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2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C1F8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307492" w:rsidRPr="000C1F8C" w:rsidTr="00307492">
        <w:trPr>
          <w:trHeight w:val="1275"/>
        </w:trPr>
        <w:tc>
          <w:tcPr>
            <w:tcW w:w="1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文件柜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 w:hint="eastAsia"/>
                <w:kern w:val="0"/>
                <w:szCs w:val="21"/>
              </w:rPr>
              <w:t xml:space="preserve">中二斗文件柜 </w:t>
            </w:r>
            <w:r w:rsidRPr="00F45369">
              <w:rPr>
                <w:rFonts w:asciiTheme="minorEastAsia" w:hAnsiTheme="minorEastAsia" w:cs="宋体"/>
                <w:kern w:val="0"/>
                <w:szCs w:val="21"/>
              </w:rPr>
              <w:t>800L×400D×1850H</w:t>
            </w:r>
            <w:r w:rsidRPr="00F45369">
              <w:rPr>
                <w:rFonts w:asciiTheme="minorEastAsia" w:hAnsiTheme="minorEastAsia" w:cs="宋体" w:hint="eastAsia"/>
                <w:kern w:val="0"/>
                <w:szCs w:val="21"/>
              </w:rPr>
              <w:br/>
              <w:t>采用0.8㎜厚优质冷轧钢板，表面经静电，热固性粉末喷塑处理。钢材选用武钢一级冷轧钢板；符合JISTG3313 SECC标准。颜色持久，经浸泡式磷化处理。粉末通过ISO14001环境体系认证的环氧树脂粉末。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8365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1F8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252730</wp:posOffset>
                  </wp:positionH>
                  <wp:positionV relativeFrom="paragraph">
                    <wp:posOffset>20955</wp:posOffset>
                  </wp:positionV>
                  <wp:extent cx="723265" cy="952500"/>
                  <wp:effectExtent l="19050" t="0" r="635" b="0"/>
                  <wp:wrapNone/>
                  <wp:docPr id="20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07492" w:rsidRPr="000C1F8C" w:rsidTr="00307492">
        <w:trPr>
          <w:trHeight w:val="1725"/>
        </w:trPr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F4536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凭证柜 </w:t>
            </w:r>
            <w:r w:rsidRPr="00F45369">
              <w:rPr>
                <w:rFonts w:asciiTheme="minorEastAsia" w:hAnsiTheme="minorEastAsia" w:cs="宋体"/>
                <w:kern w:val="0"/>
                <w:szCs w:val="21"/>
              </w:rPr>
              <w:t>800L×400D×1850H</w:t>
            </w:r>
            <w:r w:rsidRPr="00F4536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br/>
            </w:r>
            <w:r w:rsidRPr="00F45369">
              <w:rPr>
                <w:rFonts w:asciiTheme="minorEastAsia" w:hAnsiTheme="minorEastAsia" w:cs="宋体" w:hint="eastAsia"/>
                <w:kern w:val="0"/>
                <w:szCs w:val="21"/>
              </w:rPr>
              <w:t>采用0.8㎜厚优质冷轧钢板，表面经静电，热固性粉末喷塑处理。钢材选用武钢一级冷轧钢板；符合JISTG3313 SECC标准。颜色持久，经浸泡式磷化处理。粉末通过ISO14001环境体系认证的环氧树脂粉末。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964190" cy="1247775"/>
                  <wp:effectExtent l="19050" t="0" r="7360" b="0"/>
                  <wp:docPr id="21" name="图片 1" descr="https://ss3.bdstatic.com/70cFv8Sh_Q1YnxGkpoWK1HF6hhy/it/u=1719396624,2779033603&amp;fm=116&amp;gp=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s3.bdstatic.com/70cFv8Sh_Q1YnxGkpoWK1HF6hhy/it/u=1719396624,2779033603&amp;fm=116&amp;gp=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744" cy="12497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7492" w:rsidRPr="000C1F8C" w:rsidTr="00307492">
        <w:trPr>
          <w:trHeight w:val="139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茶水柜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/>
                <w:kern w:val="0"/>
                <w:szCs w:val="21"/>
              </w:rPr>
              <w:t>800L×400D×750H</w:t>
            </w:r>
            <w:r w:rsidRPr="00F45369">
              <w:rPr>
                <w:rFonts w:asciiTheme="minorEastAsia" w:hAnsiTheme="minorEastAsia" w:cs="宋体" w:hint="eastAsia"/>
                <w:kern w:val="0"/>
                <w:szCs w:val="21"/>
              </w:rPr>
              <w:br/>
              <w:t>采用福建“福人”牌符合欧洲E1级环保高密度纤维板，木材甲醛有害气体＜0.09毫克，其含水率＜10%、经防虫、防腐等化学处理，握钉力、鼓胀系数等各项指标均达到国际标准；广东“东泰”优质五金配件。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C1F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Default="00307492" w:rsidP="00D753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46430">
              <w:rPr>
                <w:rFonts w:ascii="宋体" w:eastAsia="宋体" w:hAnsi="宋体" w:cs="宋体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1076325" cy="1257300"/>
                  <wp:effectExtent l="19050" t="0" r="9525" b="0"/>
                  <wp:docPr id="22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5" name="Picture 1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详见附图1</w:t>
            </w:r>
          </w:p>
        </w:tc>
      </w:tr>
      <w:tr w:rsidR="00307492" w:rsidRPr="000C1F8C" w:rsidTr="00307492">
        <w:trPr>
          <w:trHeight w:val="139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Default="00307492" w:rsidP="00D753B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沙发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45369">
              <w:rPr>
                <w:rFonts w:asciiTheme="minorEastAsia" w:hAnsiTheme="minorEastAsia" w:hint="eastAsia"/>
                <w:szCs w:val="21"/>
              </w:rPr>
              <w:t xml:space="preserve">三人沙发：1750L×800D×610H        </w:t>
            </w:r>
          </w:p>
          <w:p w:rsidR="00307492" w:rsidRPr="00F45369" w:rsidRDefault="00307492" w:rsidP="00D753B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45369">
              <w:rPr>
                <w:rFonts w:asciiTheme="minorEastAsia" w:hAnsiTheme="minorEastAsia" w:hint="eastAsia"/>
                <w:szCs w:val="21"/>
              </w:rPr>
              <w:t>单人沙发：850L×800D×610H（1+1+3）</w:t>
            </w:r>
          </w:p>
          <w:p w:rsidR="00307492" w:rsidRPr="00F45369" w:rsidRDefault="00307492" w:rsidP="00D753BC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F45369">
              <w:rPr>
                <w:rFonts w:asciiTheme="minorEastAsia" w:hAnsiTheme="minorEastAsia" w:cs="宋体" w:hint="eastAsia"/>
                <w:szCs w:val="21"/>
              </w:rPr>
              <w:t>采用意大利进口优质西皮；纹路细致、色泽均匀；扪工细致；并具阻燃、耐磨性强、清洁方便等特点；广东“鸿升”45度成型发泡海绵，具有硬度适中，不变形等特点；内置高强度锰钢蛇簧及高弹绷带结合；优质实木框架，经烘干、耐酸碱、防虫、防腐等特殊处理，其含水率＜12%；德国“易涂宝”优质环保漆，涂膜硬度1H以上，表面漆膜光洁、无色差；十一道油漆工序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6430"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1628775" cy="1085850"/>
                  <wp:effectExtent l="19050" t="0" r="9525" b="0"/>
                  <wp:docPr id="23" name="图片 2" descr="沙发和茶几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7" name="Picture 1142" descr="沙发和茶几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1553" flipV="1">
                            <a:off x="0" y="0"/>
                            <a:ext cx="162877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7492" w:rsidRPr="000C1F8C" w:rsidTr="00307492">
        <w:trPr>
          <w:trHeight w:val="18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1F8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办公椅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F45369">
              <w:rPr>
                <w:rFonts w:asciiTheme="minorEastAsia" w:hAnsiTheme="minorEastAsia" w:hint="eastAsia"/>
                <w:szCs w:val="21"/>
              </w:rPr>
              <w:t>会议椅</w:t>
            </w:r>
          </w:p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 w:hint="eastAsia"/>
                <w:kern w:val="0"/>
                <w:szCs w:val="21"/>
              </w:rPr>
              <w:t>采用意大利进口优质环保皮；柔软舒适，厚度适中；扪工细致；上海"东亚"牌45度成型发泡海绵，回弹性好；优质实木框架；其含水率＜10%、经防虫、防腐等化学处理，握钉力、鼓胀系数等各项指标均达到国际标准；东莞“大宝”优质环保漆，涂膜硬度1H以上，表面漆膜光洁、无色差；五底三面工艺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6430"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1238250" cy="1133475"/>
                  <wp:effectExtent l="19050" t="0" r="0" b="0"/>
                  <wp:docPr id="25" name="图片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3" name="Picture 1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3347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7492" w:rsidRPr="000C1F8C" w:rsidTr="00307492">
        <w:trPr>
          <w:trHeight w:val="1470"/>
        </w:trPr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 w:hint="eastAsia"/>
                <w:kern w:val="0"/>
                <w:szCs w:val="21"/>
              </w:rPr>
              <w:t>培训椅</w:t>
            </w:r>
          </w:p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 w:hint="eastAsia"/>
                <w:kern w:val="0"/>
                <w:szCs w:val="21"/>
              </w:rPr>
              <w:t>材质：工程PP熟塑胶座靠，靠背为网孔状，无扶手，实心电镀钢制框架，钢管直径达到1.8CM厚的优质弓形脚架。牢固美观；管壁厚度1.2mm。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6430"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847725" cy="1238250"/>
                  <wp:effectExtent l="19050" t="0" r="9525" b="0"/>
                  <wp:docPr id="26" name="图片 4" descr="培训椅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0" name="Picture 1147" descr="培训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7492" w:rsidRPr="000C1F8C" w:rsidTr="00307492">
        <w:trPr>
          <w:trHeight w:val="1470"/>
        </w:trPr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 w:hint="eastAsia"/>
                <w:kern w:val="0"/>
                <w:szCs w:val="21"/>
              </w:rPr>
              <w:t>休闲椅</w:t>
            </w:r>
          </w:p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 w:hint="eastAsia"/>
                <w:kern w:val="0"/>
                <w:szCs w:val="21"/>
              </w:rPr>
              <w:t>采用意大利进口优质环保皮；柔软舒适，厚度适中；扪工细致；上海"东亚"牌45度成型发泡海绵，回弹性好；优质实木框架；其含水率＜10%、经防虫、防腐等化学处理，握钉力、鼓胀系数等各项指标均达到国际标准；东莞“大宝”优质环保漆，涂膜硬度1H以上，表面漆膜光洁、无色差；五底三面工艺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1F8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Pr="00395673">
              <w:rPr>
                <w:rFonts w:ascii="宋体" w:eastAsia="宋体" w:hAnsi="宋体" w:cs="宋体"/>
                <w:noProof/>
                <w:color w:val="000000"/>
                <w:kern w:val="0"/>
                <w:sz w:val="22"/>
              </w:rPr>
              <w:drawing>
                <wp:inline distT="0" distB="0" distL="0" distR="0">
                  <wp:extent cx="828675" cy="1095375"/>
                  <wp:effectExtent l="19050" t="0" r="9525" b="0"/>
                  <wp:docPr id="27" name="图片 5" descr="强华画册1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2" name="Picture 1157" descr="强华画册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7492" w:rsidRPr="000C1F8C" w:rsidTr="00307492">
        <w:trPr>
          <w:trHeight w:val="133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茶几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45369">
              <w:rPr>
                <w:rFonts w:asciiTheme="minorEastAsia" w:hAnsiTheme="minorEastAsia" w:hint="eastAsia"/>
                <w:szCs w:val="21"/>
              </w:rPr>
              <w:t xml:space="preserve">长茶几： 1300L×600D×450H   </w:t>
            </w:r>
          </w:p>
          <w:p w:rsidR="00307492" w:rsidRPr="00F45369" w:rsidRDefault="00307492" w:rsidP="00D753BC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F45369">
              <w:rPr>
                <w:rFonts w:asciiTheme="minorEastAsia" w:hAnsiTheme="minorEastAsia" w:hint="eastAsia"/>
                <w:szCs w:val="21"/>
              </w:rPr>
              <w:t xml:space="preserve">     采用福建“福人”牌符合欧洲E1级环保高密度纤维板，木材甲醛有害气体＜0.09毫克，其含水率＜10%、经防虫、防腐等化学处理，握钉力、鼓胀系数等各项指标均达到国际标准；广东“东泰”优质五金配件。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详见附图2</w:t>
            </w:r>
          </w:p>
        </w:tc>
      </w:tr>
      <w:tr w:rsidR="00307492" w:rsidRPr="000C1F8C" w:rsidTr="00307492">
        <w:trPr>
          <w:trHeight w:val="153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45369">
              <w:rPr>
                <w:rFonts w:asciiTheme="minorEastAsia" w:hAnsiTheme="minorEastAsia" w:hint="eastAsia"/>
                <w:szCs w:val="21"/>
              </w:rPr>
              <w:t xml:space="preserve"> 边几：    650L×600D×450H</w:t>
            </w:r>
          </w:p>
          <w:p w:rsidR="00307492" w:rsidRPr="00F45369" w:rsidRDefault="00307492" w:rsidP="00D753BC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F45369">
              <w:rPr>
                <w:rFonts w:asciiTheme="minorEastAsia" w:hAnsiTheme="minorEastAsia" w:cs="宋体" w:hint="eastAsia"/>
                <w:szCs w:val="21"/>
              </w:rPr>
              <w:t>采用福建“福人”牌符合欧洲E1级环保高密度纤维板，木材甲醛有害气体＜0.09毫克，其含水率＜10%、经防虫、防腐等化学处理，握钉力、鼓胀系数等各项指标均达到国际标准；广东“东泰”优质五金配件。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C1F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详见附图3</w:t>
            </w:r>
          </w:p>
        </w:tc>
      </w:tr>
      <w:tr w:rsidR="00307492" w:rsidRPr="000C1F8C" w:rsidTr="00307492">
        <w:trPr>
          <w:trHeight w:val="1530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45369">
              <w:rPr>
                <w:rFonts w:asciiTheme="minorEastAsia" w:hAnsiTheme="minorEastAsia" w:hint="eastAsia"/>
                <w:szCs w:val="21"/>
              </w:rPr>
              <w:t>圆茶几¢</w:t>
            </w:r>
            <w:r w:rsidRPr="00F45369">
              <w:rPr>
                <w:rFonts w:asciiTheme="minorEastAsia" w:hAnsiTheme="minorEastAsia"/>
                <w:szCs w:val="21"/>
              </w:rPr>
              <w:t>800×760H</w:t>
            </w:r>
          </w:p>
          <w:p w:rsidR="00307492" w:rsidRPr="00F45369" w:rsidRDefault="00307492" w:rsidP="00D753B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45369">
              <w:rPr>
                <w:rFonts w:asciiTheme="minorEastAsia" w:hAnsiTheme="minorEastAsia" w:hint="eastAsia"/>
                <w:szCs w:val="21"/>
              </w:rPr>
              <w:t>采用福建“福人”牌符合欧洲E1级环保高密度纤维板，木材甲醛有害气体＜0.09毫克，其含水率＜10%、经防虫、防腐等化学处理，握钉力、鼓胀系数等各项指标均达到国际标准；广东“东泰”优质五金配件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Default="00307492" w:rsidP="00D753BC">
            <w:pPr>
              <w:widowControl/>
              <w:jc w:val="left"/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</w:pPr>
            <w:r w:rsidRPr="009A53DD"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1419225" cy="809625"/>
                  <wp:effectExtent l="19050" t="0" r="9525" b="0"/>
                  <wp:docPr id="28" name="图片 12" descr="QQ图片201507161753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1" name="Picture 1156" descr="QQ图片20150716175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492" w:rsidRPr="009A53DD" w:rsidRDefault="00307492" w:rsidP="00D753BC">
            <w:pPr>
              <w:widowControl/>
              <w:jc w:val="left"/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noProof/>
                <w:kern w:val="0"/>
                <w:sz w:val="18"/>
                <w:szCs w:val="18"/>
              </w:rPr>
              <w:t>详见附图4</w:t>
            </w:r>
          </w:p>
        </w:tc>
      </w:tr>
      <w:tr w:rsidR="00307492" w:rsidRPr="000C1F8C" w:rsidTr="00307492">
        <w:trPr>
          <w:trHeight w:val="144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会议条桌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/>
                <w:kern w:val="0"/>
                <w:szCs w:val="21"/>
              </w:rPr>
              <w:t>1500L×650D×760H</w:t>
            </w:r>
          </w:p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 w:hint="eastAsia"/>
                <w:kern w:val="0"/>
                <w:szCs w:val="21"/>
              </w:rPr>
              <w:t xml:space="preserve">采用福建“福人”牌符合欧洲E1级环保高密度纤维板，木材甲醛有害气体＜0.09毫克，其含水率＜10%、经防虫、防腐等化学处理，握钉力、鼓胀系数等各项指标均达到国际标准；广东“东泰”优质五金配件。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1F8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53DD"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1333500" cy="1028700"/>
                  <wp:effectExtent l="19050" t="0" r="0" b="0"/>
                  <wp:docPr id="29" name="图片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9" name="Picture 1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详见附图5</w:t>
            </w:r>
          </w:p>
        </w:tc>
      </w:tr>
      <w:tr w:rsidR="00307492" w:rsidRPr="000C1F8C" w:rsidTr="00307492">
        <w:trPr>
          <w:trHeight w:val="219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书柜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/>
                <w:kern w:val="0"/>
                <w:szCs w:val="21"/>
              </w:rPr>
              <w:t>1420L×400D×1150H</w:t>
            </w:r>
            <w:r w:rsidRPr="00F45369">
              <w:rPr>
                <w:rFonts w:asciiTheme="minorEastAsia" w:hAnsiTheme="minorEastAsia" w:cs="宋体" w:hint="eastAsia"/>
                <w:kern w:val="0"/>
                <w:szCs w:val="21"/>
              </w:rPr>
              <w:br/>
              <w:t>采用福建“福人”牌符合欧洲E1级环保高密度纤维板，木材甲醛有害气体＜0.09毫克，其含水率＜10%、经防虫、防腐等化学处理，握钉力、鼓胀系数等各项指标均达到国际标准；广东“东泰”优质五金配件。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53DD"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1276350" cy="1238250"/>
                  <wp:effectExtent l="19050" t="0" r="0" b="0"/>
                  <wp:docPr id="33" name="图片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0" name="Picture 1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3825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1F8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详见附图6</w:t>
            </w:r>
          </w:p>
        </w:tc>
      </w:tr>
      <w:tr w:rsidR="00307492" w:rsidRPr="000C1F8C" w:rsidTr="00307492">
        <w:trPr>
          <w:trHeight w:val="190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方格柜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/>
                <w:kern w:val="0"/>
                <w:szCs w:val="21"/>
              </w:rPr>
              <w:t>1200L×400D×1200H</w:t>
            </w:r>
          </w:p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 w:hint="eastAsia"/>
                <w:kern w:val="0"/>
                <w:szCs w:val="21"/>
              </w:rPr>
              <w:t>采用福建“福人”牌符合欧洲E1级环保高密度纤维板，木材甲醛有害气体＜0.09毫克，其含水率＜10%、经防虫、防腐等化学处理，握钉力、鼓胀系数等各项指标均达到国际标准；广东“东泰”优质五金配件。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53DD"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1409700" cy="1228725"/>
                  <wp:effectExtent l="19050" t="0" r="0" b="0"/>
                  <wp:docPr id="34" name="图片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2" name="Picture 1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2872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1F8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详见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附图7</w:t>
            </w:r>
          </w:p>
        </w:tc>
      </w:tr>
      <w:tr w:rsidR="00307492" w:rsidRPr="000C1F8C" w:rsidTr="00307492">
        <w:trPr>
          <w:trHeight w:val="190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Pr="000C1F8C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条形方格柜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/>
                <w:kern w:val="0"/>
                <w:szCs w:val="21"/>
              </w:rPr>
              <w:t>2400L×400D×600H</w:t>
            </w:r>
          </w:p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 w:hint="eastAsia"/>
                <w:kern w:val="0"/>
                <w:szCs w:val="21"/>
              </w:rPr>
              <w:t>采用福建“福人”牌符合欧洲E1级环保高密度纤维板，木材甲醛有害气体＜0.09毫克，其含水率＜10%、经防虫、防腐等化学处理，握钉力、鼓胀系数等各项指标均达到国际标准；广东“东泰”优质五金配件。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Default="00307492" w:rsidP="00D753B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Default="00307492" w:rsidP="00D753BC">
            <w:pPr>
              <w:widowControl/>
              <w:jc w:val="left"/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</w:pPr>
            <w:r w:rsidRPr="009A53DD"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1562100" cy="1133475"/>
                  <wp:effectExtent l="19050" t="0" r="0" b="0"/>
                  <wp:docPr id="35" name="图片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1" name="Picture 11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13347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492" w:rsidRPr="009A53DD" w:rsidRDefault="00307492" w:rsidP="00D753BC">
            <w:pPr>
              <w:widowControl/>
              <w:jc w:val="left"/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noProof/>
                <w:kern w:val="0"/>
                <w:sz w:val="18"/>
                <w:szCs w:val="18"/>
              </w:rPr>
              <w:t>详见附图8</w:t>
            </w:r>
          </w:p>
        </w:tc>
      </w:tr>
      <w:tr w:rsidR="00307492" w:rsidRPr="000C1F8C" w:rsidTr="00307492">
        <w:trPr>
          <w:trHeight w:val="2066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移动</w:t>
            </w:r>
          </w:p>
          <w:p w:rsidR="00307492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展墙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/>
                <w:kern w:val="0"/>
                <w:szCs w:val="21"/>
              </w:rPr>
              <w:t>1700L*300D×2400H</w:t>
            </w:r>
          </w:p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 w:hint="eastAsia"/>
                <w:kern w:val="0"/>
                <w:szCs w:val="21"/>
              </w:rPr>
              <w:t>使用主材为高密板、4.0方钢。表面白色乳胶漆处理。底部为万向滑轮。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Default="00307492" w:rsidP="00D753B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9A53DD" w:rsidRDefault="00307492" w:rsidP="00D753BC">
            <w:pPr>
              <w:widowControl/>
              <w:jc w:val="left"/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</w:pPr>
            <w:r w:rsidRPr="00D753BC"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781050" cy="1181100"/>
                  <wp:effectExtent l="19050" t="0" r="0" b="0"/>
                  <wp:docPr id="36" name="图片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8" name="Picture 1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18110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noProof/>
                <w:kern w:val="0"/>
                <w:sz w:val="18"/>
                <w:szCs w:val="18"/>
              </w:rPr>
              <w:t>详见附图9</w:t>
            </w:r>
          </w:p>
        </w:tc>
      </w:tr>
      <w:tr w:rsidR="00307492" w:rsidRPr="000C1F8C" w:rsidTr="00307492">
        <w:trPr>
          <w:trHeight w:val="186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移动</w:t>
            </w:r>
          </w:p>
          <w:p w:rsidR="00307492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展墙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/>
                <w:kern w:val="0"/>
                <w:szCs w:val="21"/>
              </w:rPr>
              <w:t>2000L*300D×2400H</w:t>
            </w:r>
          </w:p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 w:hint="eastAsia"/>
                <w:kern w:val="0"/>
                <w:szCs w:val="21"/>
              </w:rPr>
              <w:t>使用主材为高密板、4.0方钢。表面白色乳胶漆处理。底部为万向滑轮。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Default="00307492" w:rsidP="00D753B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9A53DD" w:rsidRDefault="00307492" w:rsidP="00D753BC">
            <w:pPr>
              <w:widowControl/>
              <w:jc w:val="left"/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</w:pPr>
            <w:r w:rsidRPr="00D753BC"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1019175" cy="1314450"/>
                  <wp:effectExtent l="19050" t="0" r="9525" b="0"/>
                  <wp:docPr id="37" name="图片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9" name="Picture 1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31445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noProof/>
                <w:kern w:val="0"/>
                <w:sz w:val="18"/>
                <w:szCs w:val="18"/>
              </w:rPr>
              <w:t>详见附图9</w:t>
            </w:r>
          </w:p>
        </w:tc>
      </w:tr>
      <w:tr w:rsidR="00307492" w:rsidRPr="000C1F8C" w:rsidTr="00307492">
        <w:trPr>
          <w:trHeight w:val="3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Default="00307492" w:rsidP="00D753B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9A53DD" w:rsidRDefault="00307492" w:rsidP="00D753BC">
            <w:pPr>
              <w:widowControl/>
              <w:jc w:val="left"/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</w:pPr>
          </w:p>
        </w:tc>
      </w:tr>
      <w:tr w:rsidR="00307492" w:rsidRPr="000C1F8C" w:rsidTr="00307492">
        <w:trPr>
          <w:trHeight w:val="190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移动</w:t>
            </w:r>
          </w:p>
          <w:p w:rsidR="00307492" w:rsidRDefault="00307492" w:rsidP="00D75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展墙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/>
                <w:kern w:val="0"/>
                <w:szCs w:val="21"/>
              </w:rPr>
              <w:t>2400L*300D×2400H</w:t>
            </w:r>
          </w:p>
          <w:p w:rsidR="00307492" w:rsidRPr="00F45369" w:rsidRDefault="00307492" w:rsidP="00D753BC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45369">
              <w:rPr>
                <w:rFonts w:asciiTheme="minorEastAsia" w:hAnsiTheme="minorEastAsia" w:cs="宋体" w:hint="eastAsia"/>
                <w:kern w:val="0"/>
                <w:szCs w:val="21"/>
              </w:rPr>
              <w:t>使用主材为高密板、4.0方钢。表面白色乳胶漆处理。底部为万向滑轮。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492" w:rsidRDefault="00307492" w:rsidP="00D753B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492" w:rsidRPr="009A53DD" w:rsidRDefault="00307492" w:rsidP="00D753BC">
            <w:pPr>
              <w:widowControl/>
              <w:jc w:val="left"/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</w:pPr>
            <w:r w:rsidRPr="00D753BC"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942975" cy="1190625"/>
                  <wp:effectExtent l="19050" t="0" r="9525" b="0"/>
                  <wp:docPr id="38" name="图片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7" name="图片 1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noProof/>
                <w:kern w:val="0"/>
                <w:sz w:val="18"/>
                <w:szCs w:val="18"/>
              </w:rPr>
              <w:t>详见附图9</w:t>
            </w:r>
          </w:p>
        </w:tc>
      </w:tr>
    </w:tbl>
    <w:p w:rsidR="00CF68DB" w:rsidRDefault="00CF68DB"/>
    <w:sectPr w:rsidR="00CF68DB" w:rsidSect="001F38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5D8" w:rsidRDefault="00FB25D8" w:rsidP="000C1F8C">
      <w:r>
        <w:separator/>
      </w:r>
    </w:p>
  </w:endnote>
  <w:endnote w:type="continuationSeparator" w:id="1">
    <w:p w:rsidR="00FB25D8" w:rsidRDefault="00FB25D8" w:rsidP="000C1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5D8" w:rsidRDefault="00FB25D8" w:rsidP="000C1F8C">
      <w:r>
        <w:separator/>
      </w:r>
    </w:p>
  </w:footnote>
  <w:footnote w:type="continuationSeparator" w:id="1">
    <w:p w:rsidR="00FB25D8" w:rsidRDefault="00FB25D8" w:rsidP="000C1F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1F8C"/>
    <w:rsid w:val="00065047"/>
    <w:rsid w:val="000B5BCB"/>
    <w:rsid w:val="000C1F8C"/>
    <w:rsid w:val="000D7EA4"/>
    <w:rsid w:val="001D55AC"/>
    <w:rsid w:val="001E5CC6"/>
    <w:rsid w:val="001F38FB"/>
    <w:rsid w:val="002364DB"/>
    <w:rsid w:val="0025202E"/>
    <w:rsid w:val="00254E30"/>
    <w:rsid w:val="0028296B"/>
    <w:rsid w:val="002A5004"/>
    <w:rsid w:val="00307492"/>
    <w:rsid w:val="00335328"/>
    <w:rsid w:val="00395673"/>
    <w:rsid w:val="003C48CF"/>
    <w:rsid w:val="003F27C1"/>
    <w:rsid w:val="00482D5A"/>
    <w:rsid w:val="004F269E"/>
    <w:rsid w:val="005640BB"/>
    <w:rsid w:val="0057690C"/>
    <w:rsid w:val="00585E41"/>
    <w:rsid w:val="005A46B6"/>
    <w:rsid w:val="005A68BF"/>
    <w:rsid w:val="005C0FC4"/>
    <w:rsid w:val="005C1CA3"/>
    <w:rsid w:val="00653C44"/>
    <w:rsid w:val="00661AB9"/>
    <w:rsid w:val="0075427F"/>
    <w:rsid w:val="0083652B"/>
    <w:rsid w:val="00940572"/>
    <w:rsid w:val="009A53DD"/>
    <w:rsid w:val="00A00387"/>
    <w:rsid w:val="00A33FB2"/>
    <w:rsid w:val="00A6327B"/>
    <w:rsid w:val="00A762E5"/>
    <w:rsid w:val="00AA2A8C"/>
    <w:rsid w:val="00AC2B4E"/>
    <w:rsid w:val="00AD3A12"/>
    <w:rsid w:val="00B413EB"/>
    <w:rsid w:val="00B53747"/>
    <w:rsid w:val="00BF1CFB"/>
    <w:rsid w:val="00BF6BC9"/>
    <w:rsid w:val="00C037AD"/>
    <w:rsid w:val="00C97766"/>
    <w:rsid w:val="00CF68DB"/>
    <w:rsid w:val="00D36372"/>
    <w:rsid w:val="00D46430"/>
    <w:rsid w:val="00D753BC"/>
    <w:rsid w:val="00E17E93"/>
    <w:rsid w:val="00E46196"/>
    <w:rsid w:val="00EB08B9"/>
    <w:rsid w:val="00ED1573"/>
    <w:rsid w:val="00ED1C69"/>
    <w:rsid w:val="00F45369"/>
    <w:rsid w:val="00F51FC1"/>
    <w:rsid w:val="00F71770"/>
    <w:rsid w:val="00F95378"/>
    <w:rsid w:val="00FB25D8"/>
    <w:rsid w:val="00FF4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1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1F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1F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1F8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643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64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6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319</Words>
  <Characters>1822</Characters>
  <Application>Microsoft Office Word</Application>
  <DocSecurity>0</DocSecurity>
  <Lines>15</Lines>
  <Paragraphs>4</Paragraphs>
  <ScaleCrop>false</ScaleCrop>
  <Company>微软中国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2015-10-22T05:20:00Z</cp:lastPrinted>
  <dcterms:created xsi:type="dcterms:W3CDTF">2015-05-28T06:16:00Z</dcterms:created>
  <dcterms:modified xsi:type="dcterms:W3CDTF">2015-10-23T01:35:00Z</dcterms:modified>
</cp:coreProperties>
</file>